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5" w:rsidRDefault="006F15A5" w:rsidP="00E468C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lang w:eastAsia="bg-BG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3A9B31B6" wp14:editId="6ECEF14D">
            <wp:extent cx="5760720" cy="473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Факултет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„Икономика на инфраструктурата“</w:t>
      </w:r>
    </w:p>
    <w:p w:rsidR="006F15A5" w:rsidRPr="002A13A2" w:rsidRDefault="006F15A5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468CB" w:rsidRPr="002A13A2" w:rsidRDefault="00E468CB" w:rsidP="007D32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A13A2" w:rsidRDefault="00195EE8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E676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</w:t>
      </w:r>
      <w:r w:rsidR="00E676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2A13A2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заседание на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ФАКУЛТЕТНА КОМИСИЯ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ОЦЕНЯВАНЕ И ОДОБРЯВАНЕ НА ПРОГРАМИТЕ ЗА ОБУЧЕНИЕ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F60A6" w:rsidRDefault="00E468CB" w:rsidP="002F60A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60A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Дата на провеждане на заседанието: </w:t>
      </w:r>
      <w:r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195EE8">
        <w:rPr>
          <w:rFonts w:ascii="Times New Roman" w:eastAsia="Times New Roman" w:hAnsi="Times New Roman" w:cs="Times New Roman"/>
          <w:sz w:val="28"/>
          <w:szCs w:val="28"/>
          <w:lang w:eastAsia="bg-BG"/>
        </w:rPr>
        <w:t>07.04</w:t>
      </w:r>
      <w:r w:rsidR="00E676A3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 w:rsidR="000A71CD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468CB" w:rsidRPr="002F60A6" w:rsidRDefault="00E468CB" w:rsidP="002F60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Default="00F7008F" w:rsidP="002F60A6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 Присъствал</w:t>
      </w:r>
      <w:r w:rsidR="00E468CB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на заседанието: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D6E7B" w:rsidRPr="00D32017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3201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Членове на комисията:</w:t>
      </w:r>
    </w:p>
    <w:p w:rsidR="00E468CB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Светла Цанкова, заместник декан по учебната работа</w:t>
      </w:r>
    </w:p>
    <w:p w:rsidR="001045DE" w:rsidRPr="002A13A2" w:rsidRDefault="0018659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Еленита</w:t>
      </w:r>
      <w:proofErr w:type="spellEnd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Великова</w:t>
      </w:r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Николай Иванов</w:t>
      </w:r>
    </w:p>
    <w:p w:rsidR="00B71AC9" w:rsidRDefault="00B71AC9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Ташко Минков</w:t>
      </w:r>
    </w:p>
    <w:p w:rsidR="00195EE8" w:rsidRPr="002A13A2" w:rsidRDefault="00195EE8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Явор Янкулов</w:t>
      </w:r>
    </w:p>
    <w:p w:rsidR="0035648D" w:rsidRPr="002A13A2" w:rsidRDefault="00B224AE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Гл. ас. д</w:t>
      </w:r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Диана Андреева - </w:t>
      </w:r>
      <w:proofErr w:type="spellStart"/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Попйорданова</w:t>
      </w:r>
      <w:proofErr w:type="spellEnd"/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Гл. ас. </w:t>
      </w:r>
      <w:r w:rsidR="00B300CC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Недко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Тагарев</w:t>
      </w:r>
      <w:r w:rsidR="00195EE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</w:t>
      </w:r>
      <w:proofErr w:type="spellEnd"/>
    </w:p>
    <w:p w:rsidR="00195EE8" w:rsidRDefault="00195EE8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Д-р Георги Минев</w:t>
      </w:r>
    </w:p>
    <w:p w:rsidR="00AD6E7B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33975" w:rsidRDefault="00233975" w:rsidP="004E10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Отсъствали: </w:t>
      </w:r>
    </w:p>
    <w:p w:rsidR="009224D4" w:rsidRDefault="00233975" w:rsidP="00922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Тодор Вуков, студент</w:t>
      </w:r>
      <w:r w:rsidR="009224D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233975" w:rsidRPr="009224D4" w:rsidRDefault="00233975" w:rsidP="00922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224D4">
        <w:rPr>
          <w:rFonts w:ascii="Times New Roman" w:hAnsi="Times New Roman" w:cs="Times New Roman"/>
          <w:sz w:val="28"/>
          <w:szCs w:val="28"/>
        </w:rPr>
        <w:t>Мария Кирчева - АДС</w:t>
      </w:r>
    </w:p>
    <w:p w:rsidR="0035648D" w:rsidRPr="009224D4" w:rsidRDefault="0035648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Дневен ред: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922"/>
        <w:gridCol w:w="1399"/>
      </w:tblGrid>
      <w:tr w:rsidR="00E468CB" w:rsidRPr="002A13A2" w:rsidTr="00AB7609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7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Тематични обсъждания, въпроси, анализи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Докладва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8A4" w:rsidRPr="002A13A2" w:rsidRDefault="000205C7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 и приемане</w:t>
            </w:r>
            <w:r w:rsidR="0075584A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 w:rsidR="00281E2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програмата за кръглата маса с представители на бизнеса за обсъждане на учебните планове в бакалавърска степен на специалностите във факултет „Икономика на инфраструктурата“</w:t>
            </w:r>
            <w:r w:rsidR="0075422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13 април 2022 г. от 10 часа в Голяма конферентна зала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4435" w:rsidRPr="002A13A2" w:rsidRDefault="007C4435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</w:t>
            </w:r>
            <w:r w:rsidR="00281E2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оц. д-р Светла Цанкова</w:t>
            </w:r>
          </w:p>
        </w:tc>
      </w:tr>
      <w:tr w:rsidR="003D78A4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D78A4" w:rsidRPr="002A13A2" w:rsidTr="00AB7609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3D78A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3D78A4" w:rsidRPr="003D78A4" w:rsidRDefault="003D78A4" w:rsidP="003D78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 и приемане на списъка с гости от практиката, к</w:t>
            </w:r>
            <w:r w:rsidR="007148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оито ще вземат участие в кръглат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 маса.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71489A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Членовете на ФКООПО</w:t>
            </w:r>
          </w:p>
        </w:tc>
      </w:tr>
    </w:tbl>
    <w:p w:rsidR="00E468CB" w:rsidRPr="002A13A2" w:rsidRDefault="00E468CB" w:rsidP="00E468CB">
      <w:pPr>
        <w:spacing w:after="0" w:line="240" w:lineRule="auto"/>
        <w:ind w:left="16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DC3D20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76A44" w:rsidRPr="002A13A2" w:rsidRDefault="00176A4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E1" w:rsidRPr="002A13A2" w:rsidRDefault="00DC3D20" w:rsidP="00E66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66AE1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Изводи, становища, решения:</w:t>
      </w:r>
      <w:r w:rsidR="00E66AE1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Pr="002A13A2" w:rsidRDefault="00DC3D20" w:rsidP="00DC3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Изводи, становища, решения</w:t>
            </w: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C3D20" w:rsidRDefault="00DC3D20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1: 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64767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ФКООПО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166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обсъди и </w:t>
            </w:r>
            <w:r w:rsidR="00C71D8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одобри </w:t>
            </w:r>
            <w:r w:rsidR="008F166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програмата за кръглата маса.</w:t>
            </w:r>
          </w:p>
          <w:p w:rsidR="008F1663" w:rsidRPr="008F1663" w:rsidRDefault="008F1663" w:rsidP="008F16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  <w:tr w:rsidR="008F1663" w:rsidRPr="002A13A2" w:rsidTr="00DC3D20">
        <w:tc>
          <w:tcPr>
            <w:tcW w:w="9062" w:type="dxa"/>
          </w:tcPr>
          <w:p w:rsidR="008F1663" w:rsidRDefault="008F1663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F1663" w:rsidRDefault="008F1663" w:rsidP="00DC3D20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1663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 т. 2:</w:t>
            </w: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ФКООПО 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обсъди и одобри следния списък с гостите за кръглата маса:</w:t>
            </w:r>
          </w:p>
          <w:p w:rsidR="008F1663" w:rsidRPr="005C73E3" w:rsidRDefault="008F1663" w:rsidP="008F1663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КАТЕДРА „ИКОНОМИКА НА ТЪРГОВИЯТА“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:</w:t>
            </w:r>
          </w:p>
          <w:p w:rsidR="008F1663" w:rsidRPr="00F3000F" w:rsidRDefault="008F1663" w:rsidP="008F1663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3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д-р Светослав Ангелов, Дирек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тор Продажби Билла България</w:t>
            </w:r>
          </w:p>
          <w:p w:rsidR="008F1663" w:rsidRDefault="008F1663" w:rsidP="008F166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3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 Гинев, Мениджър обучение и развитие Кауфланд България</w:t>
            </w:r>
          </w:p>
          <w:p w:rsidR="008F1663" w:rsidRDefault="008F1663" w:rsidP="008F1663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КАТЕДРА „ИКОНОМИКА НА ТРАНСПОРТА И ЕНЕРГЕТИКАТА“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:</w:t>
            </w:r>
          </w:p>
          <w:p w:rsidR="008F1663" w:rsidRPr="008F1663" w:rsidRDefault="008F1663" w:rsidP="008F16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Милко Георгиев – собственик на транспортна фирма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ООД</w:t>
            </w:r>
            <w:r w:rsidRPr="001B1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F1663" w:rsidRPr="001B1E3E" w:rsidRDefault="008F1663" w:rsidP="008F16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Марта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Клисурова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– Институт за транспортни изследвания</w:t>
            </w:r>
          </w:p>
          <w:p w:rsidR="008F1663" w:rsidRPr="008F1663" w:rsidRDefault="008F1663" w:rsidP="008F16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Ирина Станчева – 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  <w:lang w:val="en-US"/>
              </w:rPr>
              <w:t xml:space="preserve">HR 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мениджър на транспортна фирма „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Гопет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 xml:space="preserve"> Транс“ – писмено становище</w:t>
            </w:r>
          </w:p>
          <w:p w:rsidR="008F1663" w:rsidRPr="00F3000F" w:rsidRDefault="008F1663" w:rsidP="008F1663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КАТЕДРА „ИКОНОМИКА НА ТУРИЗМА“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:</w:t>
            </w:r>
          </w:p>
          <w:p w:rsidR="008F1663" w:rsidRPr="008F1663" w:rsidRDefault="008F1663" w:rsidP="008F16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F3000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Д-р 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Светла Димитрова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 w:rsidRPr="00F3000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shd w:val="clear" w:color="auto" w:fill="FFFFFF"/>
              </w:rPr>
              <w:t>агарева</w:t>
            </w:r>
            <w:proofErr w:type="spellEnd"/>
            <w:r w:rsidRPr="00F3000F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shd w:val="clear" w:color="auto" w:fill="FFFFFF"/>
              </w:rPr>
              <w:t>, Компания за събити</w:t>
            </w:r>
            <w:r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shd w:val="clear" w:color="auto" w:fill="FFFFFF"/>
              </w:rPr>
              <w:t>ен мениджмънт и туризъм CONFITO</w:t>
            </w:r>
          </w:p>
          <w:p w:rsidR="008F1663" w:rsidRPr="008F1663" w:rsidRDefault="008F1663" w:rsidP="008F166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F3000F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 </w:t>
            </w:r>
            <w:r w:rsidRPr="008F166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Д-р Стилияна Димитрова </w:t>
            </w:r>
            <w:proofErr w:type="spellStart"/>
            <w:r w:rsidRPr="008F166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Басмаджиева</w:t>
            </w:r>
            <w:proofErr w:type="spellEnd"/>
            <w:r w:rsidRPr="008F166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„</w:t>
            </w:r>
            <w:proofErr w:type="spellStart"/>
            <w:r w:rsidRPr="008F166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1D464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оу</w:t>
            </w:r>
            <w:proofErr w:type="spellEnd"/>
            <w:r w:rsidR="001D464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Глобъл </w:t>
            </w:r>
            <w:proofErr w:type="spellStart"/>
            <w:r w:rsidR="001D464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Травъл</w:t>
            </w:r>
            <w:proofErr w:type="spellEnd"/>
            <w:r w:rsidR="001D464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България“ ЕООД</w:t>
            </w:r>
          </w:p>
          <w:p w:rsidR="001D4643" w:rsidRDefault="001D4643" w:rsidP="001D4643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D74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КАТЕДРА „ЛОГИСТИКА И ВЕРИГИ НА ДОСТАВКИТЕ“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:</w:t>
            </w:r>
          </w:p>
          <w:p w:rsidR="001D4643" w:rsidRDefault="00E27B40" w:rsidP="001D464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Хюлия Гечева от "Степ Софт"</w:t>
            </w:r>
          </w:p>
          <w:p w:rsidR="001D4643" w:rsidRDefault="001D4643" w:rsidP="001D464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 xml:space="preserve">Арно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Куюмджиян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Фесто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 xml:space="preserve"> Производство ЕООД</w:t>
            </w:r>
          </w:p>
          <w:p w:rsidR="00FF2252" w:rsidRPr="00F3000F" w:rsidRDefault="00FF2252" w:rsidP="00FF2252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0544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lastRenderedPageBreak/>
              <w:t>КАТЕДРА „МЕДИИ И ОБЩЕСТВЕНИ КОМУНИКАЦИИ“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:</w:t>
            </w:r>
          </w:p>
          <w:p w:rsidR="00FF2252" w:rsidRDefault="00FF2252" w:rsidP="00FF225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F30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Иван Рачев – заместник главен редактор дигитално издание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 xml:space="preserve"> на вестник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Банкеръ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“</w:t>
            </w:r>
          </w:p>
          <w:p w:rsidR="00FF2252" w:rsidRDefault="00FF2252" w:rsidP="00FF225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Ивайло Станчев – управляващ редактор във вестник „Капитал“</w:t>
            </w:r>
          </w:p>
          <w:p w:rsidR="00FF2252" w:rsidRDefault="00FF2252" w:rsidP="00FF2252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 w:rsidRPr="00DA28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КАТЕДРА „НАЦИОНАЛНА И РЕГИОНАЛНА СИГУРНОСТ“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:</w:t>
            </w:r>
          </w:p>
          <w:p w:rsidR="00FF2252" w:rsidRDefault="00FF2252" w:rsidP="00FF22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Албена Велинова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Държавна агенция „Технически операции“</w:t>
            </w:r>
          </w:p>
          <w:p w:rsidR="00FF2252" w:rsidRDefault="00FF2252" w:rsidP="00FF22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 xml:space="preserve"> - </w:t>
            </w:r>
            <w:r w:rsidRPr="00F4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държавен експерт към Междуведомствения съвет по отбранителна индустрия и сигурност на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оставките към Министерски съвет</w:t>
            </w:r>
          </w:p>
          <w:p w:rsidR="008F1663" w:rsidRPr="00E27B40" w:rsidRDefault="00E27B40" w:rsidP="00E27B40">
            <w:pPr>
              <w:shd w:val="clear" w:color="auto" w:fill="FFFFFF"/>
              <w:spacing w:beforeAutospacing="1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bg-BG"/>
              </w:rPr>
              <w:t>За участие в кръглата маса са поканени ръководителите на катедри и научните секретари.</w:t>
            </w:r>
          </w:p>
        </w:tc>
      </w:tr>
    </w:tbl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</w:p>
    <w:p w:rsidR="0075584A" w:rsidRPr="002A13A2" w:rsidRDefault="00E468CB" w:rsidP="00964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Предс</w:t>
      </w:r>
      <w:r w:rsidR="00964767"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едател на ФКООПО: </w:t>
      </w:r>
    </w:p>
    <w:p w:rsidR="00E468CB" w:rsidRPr="002A13A2" w:rsidRDefault="00964767" w:rsidP="0075584A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</w:t>
      </w:r>
      <w:r w:rsidR="00F75415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д-р Светла Цанкова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Списък на абонатите на копия (</w:t>
      </w:r>
      <w:proofErr w:type="spellStart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вкл.електронни</w:t>
      </w:r>
      <w:proofErr w:type="spellEnd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24"/>
        <w:gridCol w:w="3027"/>
      </w:tblGrid>
      <w:tr w:rsidR="00E468CB" w:rsidRPr="002A13A2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фамилия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F3C0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</w:t>
            </w:r>
            <w:r w:rsidR="00CE4710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Делчева</w:t>
            </w:r>
          </w:p>
          <w:p w:rsidR="00AA5C8C" w:rsidRPr="002A13A2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84423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на сектор „Протокол“ в УНСС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3F77D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Силвия </w:t>
            </w:r>
            <w:proofErr w:type="spellStart"/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A5C8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63782D" w:rsidRPr="002A13A2" w:rsidRDefault="008E6E58">
      <w:pPr>
        <w:rPr>
          <w:rFonts w:ascii="Times New Roman" w:hAnsi="Times New Roman" w:cs="Times New Roman"/>
          <w:sz w:val="28"/>
          <w:szCs w:val="28"/>
        </w:rPr>
      </w:pPr>
    </w:p>
    <w:sectPr w:rsidR="0063782D" w:rsidRPr="002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D37"/>
    <w:multiLevelType w:val="multilevel"/>
    <w:tmpl w:val="DE2C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A1BD9"/>
    <w:multiLevelType w:val="hybridMultilevel"/>
    <w:tmpl w:val="8B0E4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A628D84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Arial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3A3A"/>
    <w:multiLevelType w:val="hybridMultilevel"/>
    <w:tmpl w:val="4A84FBA0"/>
    <w:lvl w:ilvl="0" w:tplc="D8FA9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514C"/>
    <w:multiLevelType w:val="hybridMultilevel"/>
    <w:tmpl w:val="45346C8C"/>
    <w:lvl w:ilvl="0" w:tplc="33165092">
      <w:start w:val="1"/>
      <w:numFmt w:val="decimal"/>
      <w:lvlText w:val="%1."/>
      <w:lvlJc w:val="left"/>
      <w:pPr>
        <w:ind w:left="1068" w:hanging="360"/>
      </w:pPr>
      <w:rPr>
        <w:rFonts w:ascii="Segoe UI" w:eastAsiaTheme="minorHAnsi" w:hAnsi="Segoe UI" w:cs="Segoe UI" w:hint="default"/>
        <w:color w:val="201F1E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D4366F"/>
    <w:multiLevelType w:val="hybridMultilevel"/>
    <w:tmpl w:val="B2B43480"/>
    <w:lvl w:ilvl="0" w:tplc="CE58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763061"/>
    <w:multiLevelType w:val="hybridMultilevel"/>
    <w:tmpl w:val="B038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3A76"/>
    <w:multiLevelType w:val="hybridMultilevel"/>
    <w:tmpl w:val="9B406434"/>
    <w:lvl w:ilvl="0" w:tplc="1660D8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01F1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D74595"/>
    <w:multiLevelType w:val="hybridMultilevel"/>
    <w:tmpl w:val="2F206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1DB"/>
    <w:multiLevelType w:val="hybridMultilevel"/>
    <w:tmpl w:val="243A2104"/>
    <w:lvl w:ilvl="0" w:tplc="B900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205C7"/>
    <w:rsid w:val="000656C8"/>
    <w:rsid w:val="00094AA5"/>
    <w:rsid w:val="000A71CD"/>
    <w:rsid w:val="001045DE"/>
    <w:rsid w:val="00115D00"/>
    <w:rsid w:val="001453B6"/>
    <w:rsid w:val="00176A44"/>
    <w:rsid w:val="00186594"/>
    <w:rsid w:val="00195EE8"/>
    <w:rsid w:val="001D4643"/>
    <w:rsid w:val="00233975"/>
    <w:rsid w:val="00281E29"/>
    <w:rsid w:val="002838DA"/>
    <w:rsid w:val="002A13A2"/>
    <w:rsid w:val="002F60A6"/>
    <w:rsid w:val="003267EA"/>
    <w:rsid w:val="0035648D"/>
    <w:rsid w:val="003D78A4"/>
    <w:rsid w:val="003F77DD"/>
    <w:rsid w:val="004E10C1"/>
    <w:rsid w:val="00513E9B"/>
    <w:rsid w:val="00523703"/>
    <w:rsid w:val="00523E63"/>
    <w:rsid w:val="00582F87"/>
    <w:rsid w:val="00691F6D"/>
    <w:rsid w:val="006F15A5"/>
    <w:rsid w:val="0071489A"/>
    <w:rsid w:val="00754229"/>
    <w:rsid w:val="0075584A"/>
    <w:rsid w:val="00784423"/>
    <w:rsid w:val="007C4435"/>
    <w:rsid w:val="007D32E5"/>
    <w:rsid w:val="00825F85"/>
    <w:rsid w:val="008E6E58"/>
    <w:rsid w:val="008F1663"/>
    <w:rsid w:val="009224D4"/>
    <w:rsid w:val="00964767"/>
    <w:rsid w:val="009E32D9"/>
    <w:rsid w:val="00AA5C8C"/>
    <w:rsid w:val="00AB7609"/>
    <w:rsid w:val="00AD57CE"/>
    <w:rsid w:val="00AD6E7B"/>
    <w:rsid w:val="00B224AE"/>
    <w:rsid w:val="00B300CC"/>
    <w:rsid w:val="00B71AC9"/>
    <w:rsid w:val="00B75BF3"/>
    <w:rsid w:val="00C01DF6"/>
    <w:rsid w:val="00C0443C"/>
    <w:rsid w:val="00C414AD"/>
    <w:rsid w:val="00C71D84"/>
    <w:rsid w:val="00CE4710"/>
    <w:rsid w:val="00D32017"/>
    <w:rsid w:val="00D454B2"/>
    <w:rsid w:val="00DC3D20"/>
    <w:rsid w:val="00DD5562"/>
    <w:rsid w:val="00E27B40"/>
    <w:rsid w:val="00E468CB"/>
    <w:rsid w:val="00E66AE1"/>
    <w:rsid w:val="00E676A3"/>
    <w:rsid w:val="00EE2589"/>
    <w:rsid w:val="00EF3C02"/>
    <w:rsid w:val="00F7008F"/>
    <w:rsid w:val="00F75415"/>
    <w:rsid w:val="00F81BC5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  <w:style w:type="paragraph" w:styleId="NormalWeb">
    <w:name w:val="Normal (Web)"/>
    <w:basedOn w:val="Normal"/>
    <w:uiPriority w:val="99"/>
    <w:semiHidden/>
    <w:unhideWhenUsed/>
    <w:rsid w:val="004E10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Radostina Doychinova</cp:lastModifiedBy>
  <cp:revision>2</cp:revision>
  <dcterms:created xsi:type="dcterms:W3CDTF">2022-04-14T11:58:00Z</dcterms:created>
  <dcterms:modified xsi:type="dcterms:W3CDTF">2022-04-14T11:58:00Z</dcterms:modified>
</cp:coreProperties>
</file>